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6B" w:rsidRDefault="00FF546B" w:rsidP="00FF546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Зарегистрировано в Минюсте России 25 августа 2020 г. N 59449</w:t>
      </w:r>
    </w:p>
    <w:p w:rsidR="00FF546B" w:rsidRDefault="00FF546B" w:rsidP="00FF546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НАУКИ И ВЫСШЕГО ОБРАЗОВАНИЯ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РОССИЙСКОЙ ФЕДЕРАЦИИ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12 августа 2020 г. N 970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ФЕДЕРАЛЬНОГО ГОСУДАРСТВЕННОГО ОБРАЗОВАТЕЛЬНОГО СТАНДАРТА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38.03.02 МЕНЕДЖМЕНТ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5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подпунктом 4.2.38 пункта 4.2</w:t>
        </w:r>
      </w:hyperlink>
      <w:r>
        <w:rPr>
          <w:rFonts w:ascii="Arial" w:hAnsi="Arial" w:cs="Arial"/>
          <w:sz w:val="20"/>
          <w:szCs w:val="20"/>
        </w:rP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rPr>
          <w:rFonts w:ascii="Arial" w:hAnsi="Arial" w:cs="Arial"/>
          <w:sz w:val="20"/>
          <w:szCs w:val="20"/>
        </w:rPr>
        <w:t xml:space="preserve">2020, N 13, ст. 1944) и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пунктом 27</w:t>
        </w:r>
      </w:hyperlink>
      <w:r>
        <w:rPr>
          <w:rFonts w:ascii="Arial" w:hAnsi="Arial" w:cs="Arial"/>
          <w:sz w:val="20"/>
          <w:szCs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федеральный государственный образовательный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38.03.02 Менеджмент (далее - стандарт).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образовательная организация высшего образования вправе осуществлять в соответствии со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обучение лиц, зачисленных до вступления в силу настоящего приказа, с их согласия;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стандартом</w:t>
        </w:r>
      </w:hyperlink>
      <w:r>
        <w:rPr>
          <w:rFonts w:ascii="Arial" w:hAnsi="Arial" w:cs="Arial"/>
          <w:sz w:val="20"/>
          <w:szCs w:val="20"/>
        </w:rPr>
        <w:t xml:space="preserve"> высшего образования по направлению подготовки 38.03.02 Менеджмент (уровень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), утвержденным приказом Министерства образования и науки Российской Федерации от 12 января 2016 г. N 7 (зарегистрирован Министерством юстиции Российской Федерации 9 февраля 2016 г., регистрационный N 41028), с изменениями, внесенными приказами Министерства образования и науки Российской Федерации от 20 апреля 2016</w:t>
      </w:r>
      <w:proofErr w:type="gramEnd"/>
      <w:r>
        <w:rPr>
          <w:rFonts w:ascii="Arial" w:hAnsi="Arial" w:cs="Arial"/>
          <w:sz w:val="20"/>
          <w:szCs w:val="20"/>
        </w:rPr>
        <w:t xml:space="preserve"> г. N 444 (зарегистрирован Министерством юстиции Российской Федерации 23 мая 2016 г., регистрационный N 42205) 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Врио</w:t>
      </w:r>
      <w:proofErr w:type="spellEnd"/>
      <w:r>
        <w:rPr>
          <w:rFonts w:ascii="Arial" w:hAnsi="Arial" w:cs="Arial"/>
          <w:sz w:val="20"/>
          <w:szCs w:val="20"/>
        </w:rPr>
        <w:t xml:space="preserve"> Министра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А.В.НАРУКАВНИКОВ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 Министерства науки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высшего образования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970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7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ФЕДЕРАЛЬНЫЙ ГОСУДАРСТВЕННЫЙ ОБРАЗОВАТЕЛЬНЫЙ СТАНДАРТ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ВЫСШЕГО ОБРАЗОВАНИЯ - БАКАЛАВРИАТ ПО НАПРАВЛЕНИЮ ПОДГОТОВКИ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38.03.02 МЕНЕДЖМЕНТ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54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92C69"/>
                <w:sz w:val="20"/>
                <w:szCs w:val="20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России от 26.11.2020 N 1456)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I. Общие положения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направлению подготовки 38.03.02 Менеджмент (далее соответственно -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направление подготовки).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Получение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только в образовательной организации высшего образования (далее - Организация).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proofErr w:type="gramStart"/>
      <w:r>
        <w:rPr>
          <w:rFonts w:ascii="Arial" w:hAnsi="Arial" w:cs="Arial"/>
          <w:sz w:val="20"/>
          <w:szCs w:val="20"/>
        </w:rPr>
        <w:t xml:space="preserve">Обучение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Организации может осуществляться в очной, очно-заочной и заочной &lt;1&gt; формах.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&lt;1&gt; </w:t>
      </w:r>
      <w:proofErr w:type="gramStart"/>
      <w:r>
        <w:rPr>
          <w:rFonts w:ascii="Arial" w:hAnsi="Arial" w:cs="Arial"/>
          <w:sz w:val="20"/>
          <w:szCs w:val="20"/>
        </w:rPr>
        <w:t>Обучение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допускается в заочной форме при получении лицами второго или последующего высшего образования.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Содержание высшего образования по направлению подготовки определяется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разрабатываемой и утверждаемой Организацией самостоятельно.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Организация разрабатывает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вправе применять электронное обучение, дистанционные образовательные технологии.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осуществляется Организацией как самостоятельно, так и посредством сетевой формы.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Статья 14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60"/>
      <w:bookmarkEnd w:id="1"/>
      <w:r>
        <w:rPr>
          <w:rFonts w:ascii="Arial" w:hAnsi="Arial" w:cs="Arial"/>
          <w:sz w:val="20"/>
          <w:szCs w:val="20"/>
        </w:rPr>
        <w:t xml:space="preserve">1.8. 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(вне зависимости от применяемых образовательных технологий):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</w:t>
      </w:r>
      <w:proofErr w:type="gramStart"/>
      <w:r>
        <w:rPr>
          <w:rFonts w:ascii="Arial" w:hAnsi="Arial" w:cs="Arial"/>
          <w:sz w:val="20"/>
          <w:szCs w:val="20"/>
        </w:rPr>
        <w:t>обучении</w:t>
      </w:r>
      <w:proofErr w:type="gramEnd"/>
      <w:r>
        <w:rPr>
          <w:rFonts w:ascii="Arial" w:hAnsi="Arial" w:cs="Arial"/>
          <w:sz w:val="20"/>
          <w:szCs w:val="20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4"/>
      <w:bookmarkEnd w:id="2"/>
      <w:r>
        <w:rPr>
          <w:rFonts w:ascii="Arial" w:hAnsi="Arial" w:cs="Arial"/>
          <w:sz w:val="20"/>
          <w:szCs w:val="20"/>
        </w:rPr>
        <w:t xml:space="preserve">1.9.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составляет 240 зачетных единиц (далее -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реализуемый за один учебный год, составляет не более 70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вне зависимости от формы обучения, применяемых образовательных технологий,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использованием сетевой формы,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Организация самостоятельно определяет в пределах сроков и объемов, установленных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пунктами 1.8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4" w:history="1">
        <w:r>
          <w:rPr>
            <w:rFonts w:ascii="Arial" w:hAnsi="Arial" w:cs="Arial"/>
            <w:color w:val="0000FF"/>
            <w:sz w:val="20"/>
            <w:szCs w:val="20"/>
          </w:rPr>
          <w:t>1.9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срок получения образования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очно-заочной или заочной формах обучения, а также по индивидуальному учебному плану, в том числе при ускоренном обучении;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реализуемый за один учебный год.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9"/>
      <w:bookmarkEnd w:id="3"/>
      <w:r>
        <w:rPr>
          <w:rFonts w:ascii="Arial" w:hAnsi="Arial" w:cs="Arial"/>
          <w:sz w:val="20"/>
          <w:szCs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(далее - выпускники), могут осуществлять профессиональную деятельность: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&lt;3&gt;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Таблица</w:t>
        </w:r>
      </w:hyperlink>
      <w:r>
        <w:rPr>
          <w:rFonts w:ascii="Arial" w:hAnsi="Arial" w:cs="Arial"/>
          <w:sz w:val="20"/>
          <w:szCs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Российской Федерации 29 марта 2017 г., регистрационный N 46168).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01</w:t>
        </w:r>
      </w:hyperlink>
      <w:r>
        <w:rPr>
          <w:rFonts w:ascii="Arial" w:hAnsi="Arial" w:cs="Arial"/>
          <w:sz w:val="20"/>
          <w:szCs w:val="20"/>
        </w:rPr>
        <w:t xml:space="preserve"> Образование и наука (в сферах: образования; научных исследований);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08</w:t>
        </w:r>
      </w:hyperlink>
      <w:r>
        <w:rPr>
          <w:rFonts w:ascii="Arial" w:hAnsi="Arial" w:cs="Arial"/>
          <w:sz w:val="20"/>
          <w:szCs w:val="20"/>
        </w:rPr>
        <w:t xml:space="preserve"> Финансы и экономика (в сферах: внутреннего и внешнего финансового контроля и аудита; финансового консультирования; управления рисками; организации закупок; исследования и анализа рынков продуктов, услуг и технологий; продвижения и организации продаж продуктов, услуг и технологий; управления проектами; </w:t>
      </w:r>
      <w:proofErr w:type="spellStart"/>
      <w:r>
        <w:rPr>
          <w:rFonts w:ascii="Arial" w:hAnsi="Arial" w:cs="Arial"/>
          <w:sz w:val="20"/>
          <w:szCs w:val="20"/>
        </w:rPr>
        <w:t>контроллинга</w:t>
      </w:r>
      <w:proofErr w:type="spellEnd"/>
      <w:r>
        <w:rPr>
          <w:rFonts w:ascii="Arial" w:hAnsi="Arial" w:cs="Arial"/>
          <w:sz w:val="20"/>
          <w:szCs w:val="20"/>
        </w:rPr>
        <w:t xml:space="preserve"> и информационно-аналитической поддержки управленческих решений; консалтинга);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40</w:t>
        </w:r>
      </w:hyperlink>
      <w:r>
        <w:rPr>
          <w:rFonts w:ascii="Arial" w:hAnsi="Arial" w:cs="Arial"/>
          <w:sz w:val="20"/>
          <w:szCs w:val="20"/>
        </w:rPr>
        <w:t xml:space="preserve"> Сквозные виды профессиональной деятельности в промышленности (в сферах: стратегического и тактического планирования и организации производства; логистики; организации сетей поставок).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77"/>
      <w:bookmarkEnd w:id="4"/>
      <w:r>
        <w:rPr>
          <w:rFonts w:ascii="Arial" w:hAnsi="Arial" w:cs="Arial"/>
          <w:sz w:val="20"/>
          <w:szCs w:val="20"/>
        </w:rPr>
        <w:lastRenderedPageBreak/>
        <w:t xml:space="preserve">1.12. В рамках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выпускники могут готовиться к решению задач профессиональной деятельности следующих типов: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информационно-аналитический;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организационно-управленческий;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финансовый;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предпринимательский;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педагогический;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научно-исследовательский.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1.13.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устанавливает направленность (профиль)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которая соответствует направлению подготовки в целом или конкретизирует содержание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направления подготовки путем ориентации ее </w:t>
      </w:r>
      <w:proofErr w:type="gramStart"/>
      <w:r>
        <w:rPr>
          <w:rFonts w:ascii="Arial" w:hAnsi="Arial" w:cs="Arial"/>
          <w:sz w:val="20"/>
          <w:szCs w:val="20"/>
        </w:rPr>
        <w:t>на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область (области) профессиональной деятельности и сферу (сферы) профессиональной деятельности выпускников;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 (типы) задач и задачи профессиональной деятельности выпускников;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необходимости - на объекты профессиональной деятельности выпускников или область (области) знания.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1.14.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содержащая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II. Требования к структуре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Структура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включает следующие блоки: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Блок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Структура и объем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Таблица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4"/>
        <w:gridCol w:w="3685"/>
        <w:gridCol w:w="3888"/>
      </w:tblGrid>
      <w:tr w:rsidR="00FF546B"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Структура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ее блоков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з.е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F546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Par103"/>
            <w:bookmarkEnd w:id="5"/>
            <w:r>
              <w:rPr>
                <w:rFonts w:ascii="Arial" w:hAnsi="Arial" w:cs="Arial"/>
                <w:sz w:val="20"/>
                <w:szCs w:val="20"/>
              </w:rPr>
              <w:t>Блок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Дисциплины (модули)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160</w:t>
            </w:r>
          </w:p>
        </w:tc>
      </w:tr>
      <w:tr w:rsidR="00FF546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Par106"/>
            <w:bookmarkEnd w:id="6"/>
            <w:r>
              <w:rPr>
                <w:rFonts w:ascii="Arial" w:hAnsi="Arial" w:cs="Arial"/>
                <w:sz w:val="20"/>
                <w:szCs w:val="20"/>
              </w:rPr>
              <w:t>Блок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9</w:t>
            </w:r>
          </w:p>
        </w:tc>
      </w:tr>
      <w:tr w:rsidR="00FF546B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" w:name="Par109"/>
            <w:bookmarkEnd w:id="7"/>
            <w:r>
              <w:rPr>
                <w:rFonts w:ascii="Arial" w:hAnsi="Arial" w:cs="Arial"/>
                <w:sz w:val="20"/>
                <w:szCs w:val="20"/>
              </w:rPr>
              <w:t>Блок 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менее 6</w:t>
            </w:r>
          </w:p>
        </w:tc>
      </w:tr>
      <w:tr w:rsidR="00FF546B"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Объем программы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бакалавриата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</w:tr>
    </w:tbl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15"/>
      <w:bookmarkEnd w:id="8"/>
      <w:r>
        <w:rPr>
          <w:rFonts w:ascii="Arial" w:hAnsi="Arial" w:cs="Arial"/>
          <w:sz w:val="20"/>
          <w:szCs w:val="20"/>
        </w:rPr>
        <w:t xml:space="preserve">2.2.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обеспечивать реализацию дисциплин (модулей) по физической культуре и спорту: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2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в рамках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>
        <w:rPr>
          <w:rFonts w:ascii="Arial" w:hAnsi="Arial" w:cs="Arial"/>
          <w:sz w:val="20"/>
          <w:szCs w:val="20"/>
        </w:rPr>
        <w:t>з.е</w:t>
      </w:r>
      <w:proofErr w:type="spellEnd"/>
      <w:r>
        <w:rPr>
          <w:rFonts w:ascii="Arial" w:hAnsi="Arial" w:cs="Arial"/>
          <w:sz w:val="20"/>
          <w:szCs w:val="20"/>
        </w:rPr>
        <w:t xml:space="preserve">. и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в рамках элективных дисциплин (модулей) в очной форме обучения.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20"/>
      <w:bookmarkEnd w:id="9"/>
      <w:r>
        <w:rPr>
          <w:rFonts w:ascii="Arial" w:hAnsi="Arial" w:cs="Arial"/>
          <w:sz w:val="20"/>
          <w:szCs w:val="20"/>
        </w:rPr>
        <w:t xml:space="preserve">2.4. В </w:t>
      </w:r>
      <w:hyperlink w:anchor="Par106" w:history="1">
        <w:r>
          <w:rPr>
            <w:rFonts w:ascii="Arial" w:hAnsi="Arial" w:cs="Arial"/>
            <w:color w:val="0000FF"/>
            <w:sz w:val="20"/>
            <w:szCs w:val="20"/>
          </w:rPr>
          <w:t>Блок 2</w:t>
        </w:r>
      </w:hyperlink>
      <w:r>
        <w:rPr>
          <w:rFonts w:ascii="Arial" w:hAnsi="Arial" w:cs="Arial"/>
          <w:sz w:val="20"/>
          <w:szCs w:val="20"/>
        </w:rPr>
        <w:t xml:space="preserve"> "Практика" входят учебная и производственная практики (далее вместе - практики).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учебной практики: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ознакомительная практика;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 (получение первичных навыков научно-исследовательской работы).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Типы производственной практики: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технологическая (проектно-технологическая) практика;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научно-исследовательская работа.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2.5. В дополнение к типам практик, указанным в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ВО, ПООП может также содержать рекомендуемые типы практик.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2.6. Организация: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ar120" w:history="1">
        <w:r>
          <w:rPr>
            <w:rFonts w:ascii="Arial" w:hAnsi="Arial" w:cs="Arial"/>
            <w:color w:val="0000FF"/>
            <w:sz w:val="20"/>
            <w:szCs w:val="20"/>
          </w:rPr>
          <w:t>пункте 2.4</w:t>
        </w:r>
      </w:hyperlink>
      <w:r>
        <w:rPr>
          <w:rFonts w:ascii="Arial" w:hAnsi="Arial" w:cs="Arial"/>
          <w:sz w:val="20"/>
          <w:szCs w:val="20"/>
        </w:rPr>
        <w:t xml:space="preserve"> ФГОС ВО;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rPr>
          <w:rFonts w:ascii="Arial" w:hAnsi="Arial" w:cs="Arial"/>
          <w:sz w:val="20"/>
          <w:szCs w:val="20"/>
        </w:rPr>
        <w:t>из</w:t>
      </w:r>
      <w:proofErr w:type="gramEnd"/>
      <w:r>
        <w:rPr>
          <w:rFonts w:ascii="Arial" w:hAnsi="Arial" w:cs="Arial"/>
          <w:sz w:val="20"/>
          <w:szCs w:val="20"/>
        </w:rPr>
        <w:t xml:space="preserve"> рекомендуемых ПООП (при наличии);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вправе установить дополнительный тип (типы) учебной и (или) производственной практик;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устанавливает объемы практик каждого типа.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2.7. В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Блок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входят: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выполнение и защита выпускной квалификационной работы.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2.8. При разработке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2.9. В рамках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выделяются обязательная часть и часть, формируемая участниками образовательных отношений.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обязательной части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включаются, в том числе: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дисциплины (модули), указанные в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дисциплины (модули) по физической культуре и спорту, реализуемые в рамках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Блока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(или) в часть, формируемую участниками образовательных отношений.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Объем обязательной части без учета объема государственной итоговой аттестации должен составлять не менее 30 процентов общего объема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rPr>
          <w:rFonts w:ascii="Arial" w:hAnsi="Arial" w:cs="Arial"/>
          <w:sz w:val="20"/>
          <w:szCs w:val="20"/>
        </w:rPr>
        <w:t>обучения по программе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III. Требования к результатам освоения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В результате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у выпускника должны быть сформированы компетенции, установленные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универсальные компетенции: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7"/>
        <w:gridCol w:w="6236"/>
      </w:tblGrid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категории (группы) универсальных компетенций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и наименование универсальной компетенции выпускника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УК-3.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Коммуникация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языке(ах)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Межкультурное взаимодействие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УК-5.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F546B"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здоровьесбережение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УК-6.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F546B"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УК-8.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Инклюзивная компетентность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УК-9.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Экономическая культура, в том числе финансовая грамотность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УК-10.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FF546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Гражданская позиция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УК-11.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Способен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формировать нетерпимое отношение к коррупционному поведению</w:t>
            </w:r>
          </w:p>
        </w:tc>
      </w:tr>
    </w:tbl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Программа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должна устанавливать следующие общепрофессиональные компетенции: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ОПК-1.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решать профессиональные задачи на основе знаний (на промежуточном уровне) экономической, организационной и управленческой теории;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ОПК-2.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ОПК-3.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ОПК-4.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выявлять и оценивать новые рыночные возможности, разрабатывать бизнес-планы создания и развития новых направлений деятельности и организаций;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ОПК-5.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ОПК-6. </w:t>
      </w:r>
      <w:proofErr w:type="gramStart"/>
      <w:r>
        <w:rPr>
          <w:rFonts w:ascii="Arial" w:hAnsi="Arial" w:cs="Arial"/>
          <w:sz w:val="20"/>
          <w:szCs w:val="20"/>
        </w:rPr>
        <w:t>Способен</w:t>
      </w:r>
      <w:proofErr w:type="gramEnd"/>
      <w:r>
        <w:rPr>
          <w:rFonts w:ascii="Arial" w:hAnsi="Arial" w:cs="Arial"/>
          <w:sz w:val="20"/>
          <w:szCs w:val="20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 xml:space="preserve">бзац введен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Приказом</w:t>
        </w:r>
      </w:hyperlink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Минобрнауки</w:t>
      </w:r>
      <w:proofErr w:type="spellEnd"/>
      <w:r>
        <w:rPr>
          <w:rFonts w:ascii="Arial" w:hAnsi="Arial" w:cs="Arial"/>
          <w:sz w:val="20"/>
          <w:szCs w:val="20"/>
        </w:rPr>
        <w:t xml:space="preserve"> России от 26.11.2020 N 1456)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ar263" w:history="1">
        <w:r>
          <w:rPr>
            <w:rFonts w:ascii="Arial" w:hAnsi="Arial" w:cs="Arial"/>
            <w:color w:val="0000FF"/>
            <w:sz w:val="20"/>
            <w:szCs w:val="20"/>
          </w:rPr>
          <w:t>приложении</w:t>
        </w:r>
      </w:hyperlink>
      <w:r>
        <w:rPr>
          <w:rFonts w:ascii="Arial" w:hAnsi="Arial" w:cs="Arial"/>
          <w:sz w:val="20"/>
          <w:szCs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rPr>
          <w:rFonts w:ascii="Arial" w:hAnsi="Arial" w:cs="Arial"/>
          <w:sz w:val="20"/>
          <w:szCs w:val="20"/>
        </w:rPr>
        <w:t>&gt; (при наличии соответствующих профессиональных стандартов).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&lt;4&gt;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Федерации 29 марта 2017 г., регистрационный N 46168).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rPr>
          <w:rFonts w:ascii="Arial" w:hAnsi="Arial" w:cs="Arial"/>
          <w:sz w:val="20"/>
          <w:szCs w:val="20"/>
        </w:rPr>
        <w:t>выделена</w:t>
      </w:r>
      <w:proofErr w:type="gramEnd"/>
      <w:r>
        <w:rPr>
          <w:rFonts w:ascii="Arial" w:hAnsi="Arial" w:cs="Arial"/>
          <w:sz w:val="20"/>
          <w:szCs w:val="20"/>
        </w:rPr>
        <w:t xml:space="preserve"> полностью или частично.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--------------------------------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&lt;5&gt;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Совокупность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ar69" w:history="1">
        <w:r>
          <w:rPr>
            <w:rFonts w:ascii="Arial" w:hAnsi="Arial" w:cs="Arial"/>
            <w:color w:val="0000FF"/>
            <w:sz w:val="20"/>
            <w:szCs w:val="20"/>
          </w:rPr>
          <w:t>пунктом 1.11</w:t>
        </w:r>
      </w:hyperlink>
      <w:r>
        <w:rPr>
          <w:rFonts w:ascii="Arial" w:hAnsi="Arial" w:cs="Arial"/>
          <w:sz w:val="20"/>
          <w:szCs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ar77" w:history="1">
        <w:r>
          <w:rPr>
            <w:rFonts w:ascii="Arial" w:hAnsi="Arial" w:cs="Arial"/>
            <w:color w:val="0000FF"/>
            <w:sz w:val="20"/>
            <w:szCs w:val="20"/>
          </w:rPr>
          <w:t>пунктом 1.12</w:t>
        </w:r>
      </w:hyperlink>
      <w:r>
        <w:rPr>
          <w:rFonts w:ascii="Arial" w:hAnsi="Arial" w:cs="Arial"/>
          <w:sz w:val="20"/>
          <w:szCs w:val="20"/>
        </w:rPr>
        <w:t xml:space="preserve">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3.7. Организация устанавливает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индикаторы достижения компетенций самостоятельно.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3.8. Организация самостоятельно планирует результаты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практикам, которые должны быть соотнесены с установленными в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индикаторами достижения компетенций.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Совокупность запланированных результатов </w:t>
      </w:r>
      <w:proofErr w:type="gramStart"/>
      <w:r>
        <w:rPr>
          <w:rFonts w:ascii="Arial" w:hAnsi="Arial" w:cs="Arial"/>
          <w:sz w:val="20"/>
          <w:szCs w:val="20"/>
        </w:rPr>
        <w:t>обучения по дисциплинам</w:t>
      </w:r>
      <w:proofErr w:type="gramEnd"/>
      <w:r>
        <w:rPr>
          <w:rFonts w:ascii="Arial" w:hAnsi="Arial" w:cs="Arial"/>
          <w:sz w:val="20"/>
          <w:szCs w:val="20"/>
        </w:rPr>
        <w:t xml:space="preserve"> (модулям) и практикам должна обеспечивать формирование у выпускника всех компетенций, установленных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IV. Требования к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4.1. Требования к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4.2. Общесистемные требования к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по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Блоку 1</w:t>
        </w:r>
      </w:hyperlink>
      <w:r>
        <w:rPr>
          <w:rFonts w:ascii="Arial" w:hAnsi="Arial" w:cs="Arial"/>
          <w:sz w:val="20"/>
          <w:szCs w:val="20"/>
        </w:rPr>
        <w:t xml:space="preserve"> "Дисциплины (модули)" и </w:t>
      </w:r>
      <w:hyperlink w:anchor="Par109" w:history="1">
        <w:r>
          <w:rPr>
            <w:rFonts w:ascii="Arial" w:hAnsi="Arial" w:cs="Arial"/>
            <w:color w:val="0000FF"/>
            <w:sz w:val="20"/>
            <w:szCs w:val="20"/>
          </w:rPr>
          <w:t>Блоку 3</w:t>
        </w:r>
      </w:hyperlink>
      <w:r>
        <w:rPr>
          <w:rFonts w:ascii="Arial" w:hAnsi="Arial" w:cs="Arial"/>
          <w:sz w:val="20"/>
          <w:szCs w:val="20"/>
        </w:rPr>
        <w:t xml:space="preserve"> "Государственная итоговая аттестация" в соответствии с учебным планом.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Электронная информационно-образовательная среда Организации должна обеспечивать: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формирование электронного портфолио обучающегося, в том числе сохранение его работ и оценок за эти работы.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В случае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среды законодательству Российской Федерации &lt;6&gt;.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&lt;6&gt; Федеральный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hAnsi="Arial" w:cs="Arial"/>
          <w:sz w:val="20"/>
          <w:szCs w:val="20"/>
        </w:rP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2020, N 17, ст. 2701).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4.2.3. При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 требования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сетевой форме.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4.3. Требования к материально-техническому и учебно-методическому обеспечению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Допускается замена оборудования его виртуальными аналогами.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4.4. Требования к кадровым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4.4.1. Реализация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обеспечивается педагогическими работниками Организации, а также лицами, привлекаемыми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4.4.3. Не менее 70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4.4.4. </w:t>
      </w:r>
      <w:proofErr w:type="gramStart"/>
      <w:r>
        <w:rPr>
          <w:rFonts w:ascii="Arial" w:hAnsi="Arial" w:cs="Arial"/>
          <w:sz w:val="20"/>
          <w:szCs w:val="20"/>
        </w:rPr>
        <w:t xml:space="preserve">Не менее 5 процентов численности педагогических работников Организации, участвующих в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, и лиц, привлекаемых Организацией к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rPr>
          <w:rFonts w:ascii="Arial" w:hAnsi="Arial" w:cs="Arial"/>
          <w:sz w:val="20"/>
          <w:szCs w:val="20"/>
        </w:rPr>
        <w:t xml:space="preserve"> сфере не менее 3 лет).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4.4.5. </w:t>
      </w:r>
      <w:proofErr w:type="gramStart"/>
      <w:r>
        <w:rPr>
          <w:rFonts w:ascii="Arial" w:hAnsi="Arial" w:cs="Arial"/>
          <w:sz w:val="20"/>
          <w:szCs w:val="20"/>
        </w:rP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rPr>
          <w:rFonts w:ascii="Arial" w:hAnsi="Arial" w:cs="Arial"/>
          <w:sz w:val="20"/>
          <w:szCs w:val="20"/>
        </w:rPr>
        <w:t xml:space="preserve"> в Российской Федерации).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4.5. Требования к финансовым условиям реализации программы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4.5.1. Финансовое обеспечение реализации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&lt;7&gt;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Пункт 10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подготовки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eastAsiaTheme="minorHAnsi" w:hAnsi="Arial" w:cs="Arial"/>
          <w:color w:val="auto"/>
          <w:sz w:val="20"/>
          <w:szCs w:val="20"/>
        </w:rPr>
        <w:t>бакалавриата</w:t>
      </w:r>
      <w:proofErr w:type="spellEnd"/>
      <w:r>
        <w:rPr>
          <w:rFonts w:ascii="Arial" w:eastAsiaTheme="minorHAnsi" w:hAnsi="Arial" w:cs="Arial"/>
          <w:color w:val="auto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4.6.1. Качество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4.6.2. В целях совершенствования программы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Организация при проведении регулярной внутренней оценки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рамках внутренней системы оценки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обучающимся</w:t>
      </w:r>
      <w:proofErr w:type="gramEnd"/>
      <w:r>
        <w:rPr>
          <w:rFonts w:ascii="Arial" w:hAnsi="Arial" w:cs="Arial"/>
          <w:sz w:val="20"/>
          <w:szCs w:val="20"/>
        </w:rP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4.6.3. Внешняя оценка качества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требованиям ФГОС </w:t>
      </w:r>
      <w:proofErr w:type="gramStart"/>
      <w:r>
        <w:rPr>
          <w:rFonts w:ascii="Arial" w:hAnsi="Arial" w:cs="Arial"/>
          <w:sz w:val="20"/>
          <w:szCs w:val="20"/>
        </w:rPr>
        <w:t>ВО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FF546B" w:rsidRDefault="00FF546B" w:rsidP="00FF546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4.6.4. Внешняя оценка качества образовательной деятельности и </w:t>
      </w:r>
      <w:proofErr w:type="gramStart"/>
      <w:r>
        <w:rPr>
          <w:rFonts w:ascii="Arial" w:hAnsi="Arial" w:cs="Arial"/>
          <w:sz w:val="20"/>
          <w:szCs w:val="20"/>
        </w:rPr>
        <w:t>подготовки</w:t>
      </w:r>
      <w:proofErr w:type="gramEnd"/>
      <w:r>
        <w:rPr>
          <w:rFonts w:ascii="Arial" w:hAnsi="Arial" w:cs="Arial"/>
          <w:sz w:val="20"/>
          <w:szCs w:val="20"/>
        </w:rPr>
        <w:t xml:space="preserve"> обучающихся по программе </w:t>
      </w:r>
      <w:proofErr w:type="spellStart"/>
      <w:r>
        <w:rPr>
          <w:rFonts w:ascii="Arial" w:hAnsi="Arial" w:cs="Arial"/>
          <w:sz w:val="20"/>
          <w:szCs w:val="20"/>
        </w:rPr>
        <w:t>бакалавриата</w:t>
      </w:r>
      <w:proofErr w:type="spellEnd"/>
      <w:r>
        <w:rPr>
          <w:rFonts w:ascii="Arial" w:hAnsi="Arial" w:cs="Arial"/>
          <w:sz w:val="20"/>
          <w:szCs w:val="20"/>
        </w:rPr>
        <w:t xml:space="preserve">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bookmarkStart w:id="10" w:name="_GoBack"/>
      <w:bookmarkEnd w:id="10"/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федеральному государственному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образовательному стандарту </w:t>
      </w:r>
      <w:proofErr w:type="gramStart"/>
      <w:r>
        <w:rPr>
          <w:rFonts w:ascii="Arial" w:hAnsi="Arial" w:cs="Arial"/>
          <w:sz w:val="20"/>
          <w:szCs w:val="20"/>
        </w:rPr>
        <w:t>высшего</w:t>
      </w:r>
      <w:proofErr w:type="gram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образования - </w:t>
      </w:r>
      <w:proofErr w:type="spellStart"/>
      <w:r>
        <w:rPr>
          <w:rFonts w:ascii="Arial" w:hAnsi="Arial" w:cs="Arial"/>
          <w:sz w:val="20"/>
          <w:szCs w:val="20"/>
        </w:rPr>
        <w:t>бакалавриат</w:t>
      </w:r>
      <w:proofErr w:type="spellEnd"/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направлению подготовки 38.03.02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Менеджмент, </w:t>
      </w: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утвержденному</w:t>
      </w:r>
      <w:proofErr w:type="gramEnd"/>
      <w:r>
        <w:rPr>
          <w:rFonts w:ascii="Arial" w:hAnsi="Arial" w:cs="Arial"/>
          <w:sz w:val="20"/>
          <w:szCs w:val="20"/>
        </w:rPr>
        <w:t xml:space="preserve"> приказом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науки и высшего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образования Российской Федерации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12 августа 2020 г. N 970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1" w:name="Par263"/>
      <w:bookmarkEnd w:id="11"/>
      <w:r>
        <w:rPr>
          <w:rFonts w:ascii="Arial" w:eastAsiaTheme="minorHAnsi" w:hAnsi="Arial" w:cs="Arial"/>
          <w:color w:val="auto"/>
          <w:sz w:val="20"/>
          <w:szCs w:val="20"/>
        </w:rPr>
        <w:t>ПЕРЕЧЕНЬ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ПРОФЕССИОНАЛЬНЫХ СТАНДАРТОВ, СООТВЕТСТВУЮЩИХ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ПРОФЕССИОНАЛЬНОЙ ДЕЯТЕЛЬНОСТИ ВЫПУСКНИКОВ, ОСВОИВШИХ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ПРОГРАММУ БАКАЛАВРИАТА ПО НАПРАВЛЕНИЮ ПОДГОТОВКИ</w:t>
      </w:r>
    </w:p>
    <w:p w:rsidR="00FF546B" w:rsidRDefault="00FF546B" w:rsidP="00FF546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38.03.02 МЕНЕДЖМЕНТ</w:t>
      </w:r>
    </w:p>
    <w:p w:rsidR="00FF546B" w:rsidRDefault="00FF546B" w:rsidP="00FF54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1928"/>
        <w:gridCol w:w="6406"/>
      </w:tblGrid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профессионального стандарта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области профессиональной деятельности.</w:t>
            </w:r>
          </w:p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профессионального стандарта</w:t>
            </w:r>
          </w:p>
        </w:tc>
      </w:tr>
      <w:tr w:rsidR="00FF546B"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08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Финансы и экономика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08.008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08.010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"Экспе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рт в сф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ере закупок", утвержденный приказом Министерства труда и социальной защиты Российской Федерации от 10 сентября 2015 г. N 626н (зарегистрирован Министерством юстиции Российской Федерации 9 октября 2015 г., регистрационный N 39275)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08.026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 в сф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ере закупок", утвержденный приказом Министерства труда и социальной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защиты Российской Федерации от 10 сентября 2015 г. N 625н (зарегистрирован Министерством юстиции Российской Федерации 7 октября 2015 г., регистрационный N 39210)</w:t>
            </w:r>
          </w:p>
        </w:tc>
      </w:tr>
      <w:tr w:rsidR="00FF546B"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Производство машин и оборудования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контроллингу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машиностроительных организаций", утвержденный приказом Министерства труда и социальной защиты Российской Федерации от 7 сентября 2015 г. N 595н (зарегистрирован Министерством юстиции Российской Федерации 23 октября 2015 г., регистрационный N 38979)</w:t>
            </w:r>
          </w:p>
        </w:tc>
      </w:tr>
      <w:tr w:rsidR="00FF546B"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Автомобилестроение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31.012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исследованию и 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13 января 2017 г., регистрационный N 45230)</w:t>
            </w:r>
            <w:proofErr w:type="gramEnd"/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31.018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"Логист автомобилестроения", утвержденный приказом Министерства труда и социальной защиты Российской Федерации от 14 октября 2014 г. N 721н (зарегистрирован Министерством юстиции Российской Федерации 21 ноября 2014 г., регистрационный N 34821)</w:t>
            </w:r>
          </w:p>
        </w:tc>
      </w:tr>
      <w:tr w:rsidR="00FF546B">
        <w:tc>
          <w:tcPr>
            <w:tcW w:w="9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40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Сквозные виды профессиональной деятельности в промышленности</w:t>
            </w:r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40.033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стратегическому и тактическому планированию и организации производства", утвержденный приказом Министерства труда и социальной защиты Российской Федерации от 8 сентября 2014 г. N 609н (зарегистрирован Министерством юстиции Российской Федерации 30 сентября 2014 г., регистрационный N 34197),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Российской Федерации 13 января 2017 г., регистрационный N 45230)</w:t>
            </w:r>
            <w:proofErr w:type="gramEnd"/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40.049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логистике на 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2017 г., регистрационный N 45230)</w:t>
            </w:r>
            <w:proofErr w:type="gramEnd"/>
          </w:p>
        </w:tc>
      </w:tr>
      <w:tr w:rsidR="00FF546B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40.084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6B" w:rsidRDefault="00FF546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Профессиональный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 w:rsidR="002A5940" w:rsidRDefault="00FF546B"/>
    <w:sectPr w:rsidR="002A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AA"/>
    <w:rsid w:val="00671E61"/>
    <w:rsid w:val="00866DC1"/>
    <w:rsid w:val="00E90BAA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3480F0292290532332DE624ACB58487ADF0855C1392C768673CFEDDAD93227B32E9EC50878C1F72165C840A639511BE9C76619515012E8g9Y3L" TargetMode="External"/><Relationship Id="rId13" Type="http://schemas.openxmlformats.org/officeDocument/2006/relationships/hyperlink" Target="consultantplus://offline/ref=A53480F0292290532332DE624ACB58487ADC0E56C33E2C768673CFEDDAD93227B32E9EC50878C1F02665C840A639511BE9C76619515012E8g9Y3L" TargetMode="External"/><Relationship Id="rId18" Type="http://schemas.openxmlformats.org/officeDocument/2006/relationships/hyperlink" Target="consultantplus://offline/ref=A53480F0292290532332DE624ACB584879D90C58C63E2C768673CFEDDAD93227A12EC6C90871DFF62A709E11E0g6YDL" TargetMode="External"/><Relationship Id="rId26" Type="http://schemas.openxmlformats.org/officeDocument/2006/relationships/hyperlink" Target="consultantplus://offline/ref=A53480F0292290532332DE624ACB58487BDD0D50C13F2C768673CFEDDAD93227B32E9EC50878C1F72265C840A639511BE9C76619515012E8g9Y3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3480F0292290532332DE624ACB58487BD50F54C63A2C768673CFEDDAD93227B32E9EC50878C8F22565C840A639511BE9C76619515012E8g9Y3L" TargetMode="External"/><Relationship Id="rId34" Type="http://schemas.openxmlformats.org/officeDocument/2006/relationships/hyperlink" Target="consultantplus://offline/ref=A53480F0292290532332DE624ACB584879DC0255C9362C768673CFEDDAD93227B32E9EC50878C1F62B65C840A639511BE9C76619515012E8g9Y3L" TargetMode="External"/><Relationship Id="rId7" Type="http://schemas.openxmlformats.org/officeDocument/2006/relationships/hyperlink" Target="consultantplus://offline/ref=A53480F0292290532332DE624ACB58487BDF0857C1382C768673CFEDDAD93227B32E9EC50878C1F12065C840A639511BE9C76619515012E8g9Y3L" TargetMode="External"/><Relationship Id="rId12" Type="http://schemas.openxmlformats.org/officeDocument/2006/relationships/hyperlink" Target="consultantplus://offline/ref=A53480F0292290532332DE624ACB58487ADC0E56C33E2C768673CFEDDAD93227B32E9EC50878C1F32265C840A639511BE9C76619515012E8g9Y3L" TargetMode="External"/><Relationship Id="rId17" Type="http://schemas.openxmlformats.org/officeDocument/2006/relationships/hyperlink" Target="consultantplus://offline/ref=A53480F0292290532332DE624ACB58487ADC0E56C33E2C768673CFEDDAD93227B32E9EC50878C1F62465C840A639511BE9C76619515012E8g9Y3L" TargetMode="External"/><Relationship Id="rId25" Type="http://schemas.openxmlformats.org/officeDocument/2006/relationships/hyperlink" Target="consultantplus://offline/ref=A53480F0292290532332DE624ACB584879D50E55C73C2C768673CFEDDAD93227B32E9EC50878C1F62B65C840A639511BE9C76619515012E8g9Y3L" TargetMode="External"/><Relationship Id="rId33" Type="http://schemas.openxmlformats.org/officeDocument/2006/relationships/hyperlink" Target="consultantplus://offline/ref=A53480F0292290532332DE624ACB58487ADC0B57C5392C768673CFEDDAD93227B32E9EC50878C1F62B65C840A639511BE9C76619515012E8g9Y3L" TargetMode="External"/><Relationship Id="rId38" Type="http://schemas.openxmlformats.org/officeDocument/2006/relationships/hyperlink" Target="consultantplus://offline/ref=A53480F0292290532332DE624ACB584879DE0957C5362C768673CFEDDAD93227B32E9EC50878C1F62B65C840A639511BE9C76619515012E8g9Y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53480F0292290532332DE624ACB58487BD50F51C6372C768673CFEDDAD93227B32E9EC5087BC2F12A65C840A639511BE9C76619515012E8g9Y3L" TargetMode="External"/><Relationship Id="rId20" Type="http://schemas.openxmlformats.org/officeDocument/2006/relationships/hyperlink" Target="consultantplus://offline/ref=A53480F0292290532332DE624ACB58487BD50350C83D2C768673CFEDDAD93227A12EC6C90871DFF62A709E11E0g6YDL" TargetMode="External"/><Relationship Id="rId29" Type="http://schemas.openxmlformats.org/officeDocument/2006/relationships/hyperlink" Target="consultantplus://offline/ref=A53480F0292290532332DE624ACB584879D50D53C6362C768673CFEDDAD93227B32E9EC50878C1F62B65C840A639511BE9C76619515012E8g9Y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3480F0292290532332DE624ACB58487BD50854C83D2C768673CFEDDAD93227B32E9EC50878C1F32B65C840A639511BE9C76619515012E8g9Y3L" TargetMode="External"/><Relationship Id="rId11" Type="http://schemas.openxmlformats.org/officeDocument/2006/relationships/hyperlink" Target="consultantplus://offline/ref=A53480F0292290532332DE624ACB58487ADC0E56C33E2C768673CFEDDAD93227B32E9EC50878C1F22565C840A639511BE9C76619515012E8g9Y3L" TargetMode="External"/><Relationship Id="rId24" Type="http://schemas.openxmlformats.org/officeDocument/2006/relationships/hyperlink" Target="consultantplus://offline/ref=A53480F0292290532332DE624ACB584879DA0253C1362C768673CFEDDAD93227B32E9EC50878C1F62B65C840A639511BE9C76619515012E8g9Y3L" TargetMode="External"/><Relationship Id="rId32" Type="http://schemas.openxmlformats.org/officeDocument/2006/relationships/hyperlink" Target="consultantplus://offline/ref=A53480F0292290532332DE624ACB58487ADC0E56C33E2C768673CFEDDAD93227B32E9EC50878C0F72265C840A639511BE9C76619515012E8g9Y3L" TargetMode="External"/><Relationship Id="rId37" Type="http://schemas.openxmlformats.org/officeDocument/2006/relationships/hyperlink" Target="consultantplus://offline/ref=A53480F0292290532332DE624ACB58487ADC0B57C4362C768673CFEDDAD93227B32E9EC50878C1F62B65C840A639511BE9C76619515012E8g9Y3L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A53480F0292290532332DE624ACB58487BD50F51C6372C768673CFEDDAD93227B32E9EC5087BC2F12A65C840A639511BE9C76619515012E8g9Y3L" TargetMode="External"/><Relationship Id="rId15" Type="http://schemas.openxmlformats.org/officeDocument/2006/relationships/hyperlink" Target="consultantplus://offline/ref=A53480F0292290532332DE624ACB584871DE0359C135717C8E2AC3EFDDD66D30B46792C40878C1F5293ACD55B7615C12FED96E0F4D5210gEYBL" TargetMode="External"/><Relationship Id="rId23" Type="http://schemas.openxmlformats.org/officeDocument/2006/relationships/hyperlink" Target="consultantplus://offline/ref=A53480F0292290532332DE624ACB584879DA0357C33A2C768673CFEDDAD93227B32E9EC50878C1F62B65C840A639511BE9C76619515012E8g9Y3L" TargetMode="External"/><Relationship Id="rId28" Type="http://schemas.openxmlformats.org/officeDocument/2006/relationships/hyperlink" Target="consultantplus://offline/ref=A53480F0292290532332DE624ACB584879D50D55C3382C768673CFEDDAD93227B32E9EC50878C1F72265C840A639511BE9C76619515012E8g9Y3L" TargetMode="External"/><Relationship Id="rId36" Type="http://schemas.openxmlformats.org/officeDocument/2006/relationships/hyperlink" Target="consultantplus://offline/ref=A53480F0292290532332DE624ACB58487ADC0B57C73F2C768673CFEDDAD93227B32E9EC50878C1F72265C840A639511BE9C76619515012E8g9Y3L" TargetMode="External"/><Relationship Id="rId10" Type="http://schemas.openxmlformats.org/officeDocument/2006/relationships/hyperlink" Target="consultantplus://offline/ref=A53480F0292290532332DE624ACB58487BD50350C63A2C768673CFEDDAD93227B32E9EC50878C3F22B65C840A639511BE9C76619515012E8g9Y3L" TargetMode="External"/><Relationship Id="rId19" Type="http://schemas.openxmlformats.org/officeDocument/2006/relationships/hyperlink" Target="consultantplus://offline/ref=A53480F0292290532332DE624ACB58487BD50357C7362C768673CFEDDAD93227A12EC6C90871DFF62A709E11E0g6YDL" TargetMode="External"/><Relationship Id="rId31" Type="http://schemas.openxmlformats.org/officeDocument/2006/relationships/hyperlink" Target="consultantplus://offline/ref=A53480F0292290532332DE624ACB584879D50C59C5372C768673CFEDDAD93227B32E9EC50878C1F62B65C840A639511BE9C76619515012E8g9Y3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3480F0292290532332DE624ACB58487BD50F51C6372C768673CFEDDAD93227B32E9EC5087BC2F12A65C840A639511BE9C76619515012E8g9Y3L" TargetMode="External"/><Relationship Id="rId14" Type="http://schemas.openxmlformats.org/officeDocument/2006/relationships/hyperlink" Target="consultantplus://offline/ref=A53480F0292290532332DE624ACB58487ADC0E56C33E2C768673CFEDDAD93227B32E9EC50878C0F72465C840A639511BE9C76619515012E8g9Y3L" TargetMode="External"/><Relationship Id="rId22" Type="http://schemas.openxmlformats.org/officeDocument/2006/relationships/hyperlink" Target="consultantplus://offline/ref=A53480F0292290532332DE624ACB58487ADC0E56C33E2C768673CFEDDAD93227B32E9EC50878C1F02665C840A639511BE9C76619515012E8g9Y3L" TargetMode="External"/><Relationship Id="rId27" Type="http://schemas.openxmlformats.org/officeDocument/2006/relationships/hyperlink" Target="consultantplus://offline/ref=A53480F0292290532332DE624ACB584879D50355C2372C768673CFEDDAD93227B32E9EC50878C1F62B65C840A639511BE9C76619515012E8g9Y3L" TargetMode="External"/><Relationship Id="rId30" Type="http://schemas.openxmlformats.org/officeDocument/2006/relationships/hyperlink" Target="consultantplus://offline/ref=A53480F0292290532332DE624ACB58487ADC0E56C33E2C768673CFEDDAD93227B32E9EC50878C0F62665C840A639511BE9C76619515012E8g9Y3L" TargetMode="External"/><Relationship Id="rId35" Type="http://schemas.openxmlformats.org/officeDocument/2006/relationships/hyperlink" Target="consultantplus://offline/ref=A53480F0292290532332DE624ACB58487ADC0E56C33E2C768673CFEDDAD93227B32E9EC50878C0F72465C840A639511BE9C76619515012E8g9Y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6224</Words>
  <Characters>35480</Characters>
  <Application>Microsoft Office Word</Application>
  <DocSecurity>0</DocSecurity>
  <Lines>295</Lines>
  <Paragraphs>83</Paragraphs>
  <ScaleCrop>false</ScaleCrop>
  <Company/>
  <LinksUpToDate>false</LinksUpToDate>
  <CharactersWithSpaces>41621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Рохлова</dc:creator>
  <cp:keywords/>
  <dc:description/>
  <cp:lastModifiedBy>Елена Леонидовна Рохлова</cp:lastModifiedBy>
  <cp:revision>2</cp:revision>
  <dcterms:created xsi:type="dcterms:W3CDTF">2021-08-09T11:23:00Z</dcterms:created>
  <dcterms:modified xsi:type="dcterms:W3CDTF">2021-08-09T11:25:00Z</dcterms:modified>
</cp:coreProperties>
</file>